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F8B36">
      <w:pPr>
        <w:keepNext w:val="0"/>
        <w:keepLines w:val="0"/>
        <w:widowControl/>
        <w:suppressLineNumbers w:val="0"/>
        <w:jc w:val="left"/>
      </w:pPr>
      <w:r>
        <w:rPr>
          <w:rFonts w:ascii="宋体" w:hAnsi="宋体" w:eastAsia="宋体" w:cs="宋体"/>
          <w:kern w:val="0"/>
          <w:sz w:val="24"/>
          <w:szCs w:val="24"/>
          <w:lang w:val="en-US" w:eastAsia="zh-CN" w:bidi="ar"/>
        </w:rPr>
        <w:t>考试管理菜单下生成考试模版二级菜单页面，Tab标签切换：开学考试、分级考试、应知应会；三种类型的新建考试内容分别根据考试类型匹配区分配置项展示，具体配置参考图片新建考试.img；</w:t>
      </w:r>
    </w:p>
    <w:p w14:paraId="6AD2BA25">
      <w:pPr>
        <w:keepNext w:val="0"/>
        <w:keepLines w:val="0"/>
        <w:widowControl/>
        <w:numPr>
          <w:ilvl w:val="0"/>
          <w:numId w:val="4"/>
        </w:numPr>
        <w:suppressLineNumbers w:val="0"/>
        <w:ind w:left="0" w:leftChars="0" w:firstLine="0" w:firstLineChars="0"/>
        <w:jc w:val="left"/>
      </w:pPr>
      <w:r>
        <w:rPr>
          <w:rFonts w:ascii="宋体" w:hAnsi="宋体" w:eastAsia="宋体" w:cs="宋体"/>
          <w:kern w:val="0"/>
          <w:sz w:val="24"/>
          <w:szCs w:val="24"/>
          <w:lang w:val="en-US" w:eastAsia="zh-CN" w:bidi="ar"/>
        </w:rPr>
        <w:t>三种类型的新建考试均增加的配置项：</w:t>
      </w:r>
    </w:p>
    <w:p w14:paraId="2AB6BFCA">
      <w:pPr>
        <w:keepNext w:val="0"/>
        <w:keepLines w:val="0"/>
        <w:widowControl/>
        <w:numPr>
          <w:ilvl w:val="1"/>
          <w:numId w:val="4"/>
        </w:numPr>
        <w:suppressLineNumbers w:val="0"/>
        <w:ind w:left="0" w:leftChars="0" w:firstLine="0" w:firstLineChars="0"/>
        <w:jc w:val="left"/>
      </w:pPr>
      <w:r>
        <w:rPr>
          <w:rFonts w:ascii="宋体" w:hAnsi="宋体" w:eastAsia="宋体" w:cs="宋体"/>
          <w:kern w:val="0"/>
          <w:sz w:val="24"/>
          <w:szCs w:val="24"/>
          <w:lang w:val="en-US" w:eastAsia="zh-CN" w:bidi="ar"/>
        </w:rPr>
        <w:t>校级（全校或指定范围）、院级（所属学院范围的）、实验室（自己负责的实验室）三个层级创建和可见不同权限范围的考试；</w:t>
      </w:r>
    </w:p>
    <w:p w14:paraId="4878C54E">
      <w:pPr>
        <w:keepNext w:val="0"/>
        <w:keepLines w:val="0"/>
        <w:widowControl/>
        <w:numPr>
          <w:ilvl w:val="1"/>
          <w:numId w:val="4"/>
        </w:numPr>
        <w:suppressLineNumbers w:val="0"/>
        <w:ind w:left="0" w:leftChars="0" w:firstLine="0" w:firstLineChars="0"/>
        <w:jc w:val="left"/>
      </w:pPr>
      <w:r>
        <w:rPr>
          <w:rFonts w:ascii="宋体" w:hAnsi="宋体" w:eastAsia="宋体" w:cs="宋体"/>
          <w:kern w:val="0"/>
          <w:sz w:val="24"/>
          <w:szCs w:val="24"/>
          <w:lang w:val="en-US" w:eastAsia="zh-CN" w:bidi="ar"/>
        </w:rPr>
        <w:t>增加每学年到期自动执行的开关，开启后每学年到考试配置的日期，系统自动创建该考试，无需重复配置和创建；</w:t>
      </w:r>
    </w:p>
    <w:p w14:paraId="28C2E87C">
      <w:pPr>
        <w:keepNext w:val="0"/>
        <w:keepLines w:val="0"/>
        <w:widowControl/>
        <w:numPr>
          <w:ilvl w:val="1"/>
          <w:numId w:val="4"/>
        </w:numPr>
        <w:suppressLineNumbers w:val="0"/>
        <w:ind w:left="0" w:leftChars="0" w:firstLine="0" w:firstLineChars="0"/>
        <w:jc w:val="left"/>
      </w:pPr>
      <w:r>
        <w:rPr>
          <w:rFonts w:ascii="宋体" w:hAnsi="宋体" w:eastAsia="宋体" w:cs="宋体"/>
          <w:kern w:val="0"/>
          <w:sz w:val="24"/>
          <w:szCs w:val="24"/>
          <w:lang w:val="en-US" w:eastAsia="zh-CN" w:bidi="ar"/>
        </w:rPr>
        <w:t>每个考试类型的配置模版唯一；用户可修改编辑自己权限范围内的考试模版；</w:t>
      </w:r>
    </w:p>
    <w:p w14:paraId="14EB60F1">
      <w:pPr>
        <w:keepNext w:val="0"/>
        <w:keepLines w:val="0"/>
        <w:widowControl/>
        <w:numPr>
          <w:ilvl w:val="0"/>
          <w:numId w:val="5"/>
        </w:numPr>
        <w:suppressLineNumbers w:val="0"/>
        <w:ind w:left="0" w:leftChars="0" w:firstLine="0" w:firstLineChars="0"/>
        <w:jc w:val="left"/>
      </w:pPr>
      <w:r>
        <w:rPr>
          <w:rFonts w:ascii="宋体" w:hAnsi="宋体" w:eastAsia="宋体" w:cs="宋体"/>
          <w:kern w:val="0"/>
          <w:sz w:val="24"/>
          <w:szCs w:val="24"/>
          <w:lang w:val="en-US" w:eastAsia="zh-CN" w:bidi="ar"/>
        </w:rPr>
        <w:t>Tab标签-开学考试：</w:t>
      </w:r>
    </w:p>
    <w:p w14:paraId="744C4DE1">
      <w:pPr>
        <w:keepNext w:val="0"/>
        <w:keepLines w:val="0"/>
        <w:widowControl/>
        <w:numPr>
          <w:ilvl w:val="1"/>
          <w:numId w:val="5"/>
        </w:numPr>
        <w:suppressLineNumbers w:val="0"/>
        <w:ind w:left="0" w:leftChars="0" w:firstLine="0" w:firstLineChars="0"/>
        <w:jc w:val="left"/>
      </w:pPr>
      <w:r>
        <w:rPr>
          <w:rFonts w:ascii="宋体" w:hAnsi="宋体" w:eastAsia="宋体" w:cs="宋体"/>
          <w:kern w:val="0"/>
          <w:sz w:val="24"/>
          <w:szCs w:val="24"/>
          <w:lang w:val="en-US" w:eastAsia="zh-CN" w:bidi="ar"/>
        </w:rPr>
        <w:t>系统内置考试类型模板；</w:t>
      </w:r>
    </w:p>
    <w:p w14:paraId="379B1619">
      <w:pPr>
        <w:keepNext w:val="0"/>
        <w:keepLines w:val="0"/>
        <w:widowControl/>
        <w:numPr>
          <w:ilvl w:val="1"/>
          <w:numId w:val="5"/>
        </w:numPr>
        <w:suppressLineNumbers w:val="0"/>
        <w:ind w:left="0" w:leftChars="0" w:firstLine="0" w:firstLineChars="0"/>
        <w:jc w:val="left"/>
      </w:pPr>
      <w:r>
        <w:rPr>
          <w:rFonts w:ascii="宋体" w:hAnsi="宋体" w:eastAsia="宋体" w:cs="宋体"/>
          <w:kern w:val="0"/>
          <w:sz w:val="24"/>
          <w:szCs w:val="24"/>
          <w:shd w:val="clear" w:fill="FBBFBC"/>
          <w:lang w:val="en-US" w:eastAsia="zh-CN" w:bidi="ar"/>
        </w:rPr>
        <w:t>用户类别：面向当前学年新入学的本科生（默认勾选）、新入学的研究生、新入职的教职工；</w:t>
      </w:r>
    </w:p>
    <w:p w14:paraId="5B1A59BB">
      <w:pPr>
        <w:keepNext w:val="0"/>
        <w:keepLines w:val="0"/>
        <w:widowControl/>
        <w:numPr>
          <w:ilvl w:val="1"/>
          <w:numId w:val="5"/>
        </w:numPr>
        <w:suppressLineNumbers w:val="0"/>
        <w:ind w:left="0" w:leftChars="0" w:firstLine="0" w:firstLineChars="0"/>
        <w:jc w:val="left"/>
      </w:pPr>
      <w:r>
        <w:rPr>
          <w:rFonts w:ascii="宋体" w:hAnsi="宋体" w:eastAsia="宋体" w:cs="宋体"/>
          <w:kern w:val="0"/>
          <w:sz w:val="24"/>
          <w:szCs w:val="24"/>
          <w:lang w:val="en-US" w:eastAsia="zh-CN" w:bidi="ar"/>
        </w:rPr>
        <w:t>学时配置：分别根据用户类别来确定需完成的学时要求（为0时无需完成学时），才可参加考试；</w:t>
      </w:r>
    </w:p>
    <w:p w14:paraId="2183342C">
      <w:pPr>
        <w:keepNext w:val="0"/>
        <w:keepLines w:val="0"/>
        <w:widowControl/>
        <w:numPr>
          <w:ilvl w:val="1"/>
          <w:numId w:val="5"/>
        </w:numPr>
        <w:suppressLineNumbers w:val="0"/>
        <w:ind w:left="0" w:leftChars="0" w:firstLine="0" w:firstLineChars="0"/>
        <w:jc w:val="left"/>
      </w:pPr>
      <w:r>
        <w:rPr>
          <w:rFonts w:ascii="宋体" w:hAnsi="宋体" w:eastAsia="宋体" w:cs="宋体"/>
          <w:kern w:val="0"/>
          <w:sz w:val="24"/>
          <w:szCs w:val="24"/>
          <w:lang w:val="en-US" w:eastAsia="zh-CN" w:bidi="ar"/>
        </w:rPr>
        <w:t>支持按学院分别配置不同的试卷，选择试卷时可按考知识点选择，支持多选；</w:t>
      </w:r>
    </w:p>
    <w:p w14:paraId="5744EA98">
      <w:pPr>
        <w:keepNext w:val="0"/>
        <w:keepLines w:val="0"/>
        <w:widowControl/>
        <w:numPr>
          <w:ilvl w:val="1"/>
          <w:numId w:val="5"/>
        </w:numPr>
        <w:suppressLineNumbers w:val="0"/>
        <w:ind w:left="0" w:leftChars="0" w:firstLine="0" w:firstLineChars="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系统创建考试后自动按照考试范围配置匹配所有符合条件的用户执行该考试；</w:t>
      </w:r>
    </w:p>
    <w:tbl>
      <w:tblPr>
        <w:tblStyle w:val="12"/>
        <w:tblW w:w="64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88"/>
        <w:gridCol w:w="1368"/>
        <w:gridCol w:w="3300"/>
      </w:tblGrid>
      <w:tr w14:paraId="5B83D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18FB06B0">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用户类别</w:t>
            </w:r>
          </w:p>
        </w:tc>
        <w:tc>
          <w:tcPr>
            <w:tcW w:w="136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6406465B">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是否新生</w:t>
            </w:r>
          </w:p>
        </w:tc>
        <w:tc>
          <w:tcPr>
            <w:tcW w:w="3300"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5F737993">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学时要求（默认数值）</w:t>
            </w:r>
          </w:p>
        </w:tc>
      </w:tr>
      <w:tr w14:paraId="72E38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307B6078">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本科生</w:t>
            </w:r>
          </w:p>
        </w:tc>
        <w:tc>
          <w:tcPr>
            <w:tcW w:w="136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66A6EE62">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是</w:t>
            </w:r>
          </w:p>
        </w:tc>
        <w:tc>
          <w:tcPr>
            <w:tcW w:w="3300"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32503F6F">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4</w:t>
            </w:r>
          </w:p>
        </w:tc>
      </w:tr>
    </w:tbl>
    <w:p w14:paraId="07EF65FE">
      <w:pPr>
        <w:pStyle w:val="2"/>
        <w:ind w:left="0" w:leftChars="0" w:firstLine="0" w:firstLineChars="0"/>
      </w:pPr>
    </w:p>
    <w:p w14:paraId="1521387F">
      <w:pPr>
        <w:keepNext w:val="0"/>
        <w:keepLines w:val="0"/>
        <w:widowControl/>
        <w:numPr>
          <w:ilvl w:val="0"/>
          <w:numId w:val="6"/>
        </w:numPr>
        <w:suppressLineNumbers w:val="0"/>
        <w:ind w:left="0" w:leftChars="0" w:firstLine="0" w:firstLineChars="0"/>
        <w:jc w:val="left"/>
      </w:pPr>
      <w:r>
        <w:rPr>
          <w:rFonts w:ascii="宋体" w:hAnsi="宋体" w:eastAsia="宋体" w:cs="宋体"/>
          <w:kern w:val="0"/>
          <w:sz w:val="24"/>
          <w:szCs w:val="24"/>
          <w:lang w:val="en-US" w:eastAsia="zh-CN" w:bidi="ar"/>
        </w:rPr>
        <w:t>Tab标签-分级考试</w:t>
      </w:r>
    </w:p>
    <w:p w14:paraId="437B9E73">
      <w:pPr>
        <w:keepNext w:val="0"/>
        <w:keepLines w:val="0"/>
        <w:widowControl/>
        <w:numPr>
          <w:ilvl w:val="1"/>
          <w:numId w:val="6"/>
        </w:numPr>
        <w:suppressLineNumbers w:val="0"/>
        <w:ind w:left="0" w:leftChars="0" w:firstLine="0" w:firstLineChars="0"/>
        <w:jc w:val="left"/>
      </w:pPr>
      <w:r>
        <w:rPr>
          <w:rFonts w:ascii="宋体" w:hAnsi="宋体" w:eastAsia="宋体" w:cs="宋体"/>
          <w:kern w:val="0"/>
          <w:sz w:val="24"/>
          <w:szCs w:val="24"/>
          <w:lang w:val="en-US" w:eastAsia="zh-CN" w:bidi="ar"/>
        </w:rPr>
        <w:t>Tab标签切换：Ⅰ级（重大风险）、Ⅱ级（高风险）、Ⅲ级（中风险）、Ⅳ级（低风险），分别配置：</w:t>
      </w:r>
    </w:p>
    <w:p w14:paraId="576ACB43">
      <w:pPr>
        <w:keepNext w:val="0"/>
        <w:keepLines w:val="0"/>
        <w:widowControl/>
        <w:suppressLineNumbers w:val="0"/>
        <w:ind w:left="0" w:leftChars="0" w:firstLine="0" w:firstLineChars="0"/>
        <w:jc w:val="left"/>
      </w:pPr>
      <w:r>
        <w:rPr>
          <w:rFonts w:hint="eastAsia" w:ascii="宋体" w:hAnsi="宋体" w:eastAsia="宋体" w:cs="宋体"/>
          <w:kern w:val="0"/>
          <w:sz w:val="24"/>
          <w:szCs w:val="24"/>
          <w:lang w:val="en-US" w:eastAsia="zh-CN" w:bidi="ar"/>
        </w:rPr>
        <w:t xml:space="preserve">3.1.1. </w:t>
      </w:r>
      <w:r>
        <w:rPr>
          <w:rFonts w:ascii="宋体" w:hAnsi="宋体" w:eastAsia="宋体" w:cs="宋体"/>
          <w:kern w:val="0"/>
          <w:sz w:val="24"/>
          <w:szCs w:val="24"/>
          <w:lang w:val="en-US" w:eastAsia="zh-CN" w:bidi="ar"/>
        </w:rPr>
        <w:t>系统内置考试类型模板；</w:t>
      </w:r>
    </w:p>
    <w:p w14:paraId="55279D86">
      <w:pPr>
        <w:keepNext w:val="0"/>
        <w:keepLines w:val="0"/>
        <w:widowControl/>
        <w:suppressLineNumbers w:val="0"/>
        <w:ind w:left="0" w:leftChars="0" w:firstLine="0" w:firstLineChars="0"/>
        <w:jc w:val="left"/>
      </w:pPr>
      <w:r>
        <w:rPr>
          <w:rFonts w:hint="eastAsia" w:ascii="宋体" w:hAnsi="宋体" w:eastAsia="宋体" w:cs="宋体"/>
          <w:kern w:val="0"/>
          <w:sz w:val="24"/>
          <w:szCs w:val="24"/>
          <w:shd w:val="clear" w:fill="FBBFBC"/>
          <w:lang w:val="en-US" w:eastAsia="zh-CN" w:bidi="ar"/>
        </w:rPr>
        <w:t xml:space="preserve">3.1.2. </w:t>
      </w:r>
      <w:r>
        <w:rPr>
          <w:rFonts w:ascii="宋体" w:hAnsi="宋体" w:eastAsia="宋体" w:cs="宋体"/>
          <w:kern w:val="0"/>
          <w:sz w:val="24"/>
          <w:szCs w:val="24"/>
          <w:shd w:val="clear" w:fill="FBBFBC"/>
          <w:lang w:val="en-US" w:eastAsia="zh-CN" w:bidi="ar"/>
        </w:rPr>
        <w:t>用户类别：面向当前学年通过新生入学考试后绑定了实验室的本科生、新入学绑定了实验室的研究生，默认全部勾选；</w:t>
      </w:r>
    </w:p>
    <w:p w14:paraId="3FBDAC35">
      <w:pPr>
        <w:keepNext w:val="0"/>
        <w:keepLines w:val="0"/>
        <w:widowControl/>
        <w:suppressLineNumbers w:val="0"/>
        <w:ind w:left="0" w:leftChars="0" w:firstLine="0" w:firstLineChars="0"/>
        <w:jc w:val="left"/>
      </w:pPr>
      <w:r>
        <w:rPr>
          <w:rFonts w:hint="eastAsia" w:ascii="宋体" w:hAnsi="宋体" w:eastAsia="宋体" w:cs="宋体"/>
          <w:kern w:val="0"/>
          <w:sz w:val="24"/>
          <w:szCs w:val="24"/>
          <w:lang w:val="en-US" w:eastAsia="zh-CN" w:bidi="ar"/>
        </w:rPr>
        <w:t xml:space="preserve">3.2.3. </w:t>
      </w:r>
      <w:r>
        <w:rPr>
          <w:rFonts w:ascii="宋体" w:hAnsi="宋体" w:eastAsia="宋体" w:cs="宋体"/>
          <w:kern w:val="0"/>
          <w:sz w:val="24"/>
          <w:szCs w:val="24"/>
          <w:lang w:val="en-US" w:eastAsia="zh-CN" w:bidi="ar"/>
        </w:rPr>
        <w:t>不同用户类别的学时要求</w:t>
      </w:r>
      <w:bookmarkStart w:id="0" w:name="_GoBack"/>
      <w:bookmarkEnd w:id="0"/>
      <w:r>
        <w:rPr>
          <w:rFonts w:ascii="宋体" w:hAnsi="宋体" w:eastAsia="宋体" w:cs="宋体"/>
          <w:kern w:val="0"/>
          <w:sz w:val="24"/>
          <w:szCs w:val="24"/>
          <w:lang w:val="en-US" w:eastAsia="zh-CN" w:bidi="ar"/>
        </w:rPr>
        <w:t>按照公共配置的分级配置规则执行；</w:t>
      </w:r>
    </w:p>
    <w:p w14:paraId="12D93C59">
      <w:pPr>
        <w:keepNext w:val="0"/>
        <w:keepLines w:val="0"/>
        <w:widowControl/>
        <w:suppressLineNumbers w:val="0"/>
        <w:ind w:left="0" w:leftChars="0" w:firstLine="0" w:firstLineChars="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3.2.4. </w:t>
      </w:r>
      <w:r>
        <w:rPr>
          <w:rFonts w:ascii="宋体" w:hAnsi="宋体" w:eastAsia="宋体" w:cs="宋体"/>
          <w:kern w:val="0"/>
          <w:sz w:val="24"/>
          <w:szCs w:val="24"/>
          <w:lang w:val="en-US" w:eastAsia="zh-CN" w:bidi="ar"/>
        </w:rPr>
        <w:t>系统创建考试后自动按照考试范围配置匹配所有符合条件的用户执行该考试；</w:t>
      </w:r>
    </w:p>
    <w:tbl>
      <w:tblPr>
        <w:tblStyle w:val="12"/>
        <w:tblW w:w="83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88"/>
        <w:gridCol w:w="1368"/>
        <w:gridCol w:w="1932"/>
        <w:gridCol w:w="3300"/>
      </w:tblGrid>
      <w:tr w14:paraId="1C92D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13D0F80E">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用户类别</w:t>
            </w:r>
          </w:p>
        </w:tc>
        <w:tc>
          <w:tcPr>
            <w:tcW w:w="136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5AF0AA9E">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是否新生</w:t>
            </w:r>
          </w:p>
        </w:tc>
        <w:tc>
          <w:tcPr>
            <w:tcW w:w="1932"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03165F4B">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是否</w:t>
            </w:r>
            <w:r>
              <w:rPr>
                <w:rFonts w:hint="eastAsia" w:ascii="宋体" w:hAnsi="宋体" w:cs="宋体"/>
                <w:kern w:val="0"/>
                <w:sz w:val="20"/>
                <w:szCs w:val="20"/>
                <w:lang w:val="en-US" w:eastAsia="zh-CN" w:bidi="ar"/>
              </w:rPr>
              <w:t>绑定了</w:t>
            </w:r>
            <w:r>
              <w:rPr>
                <w:rFonts w:ascii="宋体" w:hAnsi="宋体" w:eastAsia="宋体" w:cs="宋体"/>
                <w:kern w:val="0"/>
                <w:sz w:val="20"/>
                <w:szCs w:val="20"/>
                <w:lang w:val="en-US" w:eastAsia="zh-CN" w:bidi="ar"/>
              </w:rPr>
              <w:t>实验室</w:t>
            </w:r>
          </w:p>
        </w:tc>
        <w:tc>
          <w:tcPr>
            <w:tcW w:w="3300"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2472FB05">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学时要求（默认</w:t>
            </w:r>
            <w:r>
              <w:rPr>
                <w:rFonts w:hint="eastAsia" w:ascii="宋体" w:hAnsi="宋体" w:cs="宋体"/>
                <w:kern w:val="0"/>
                <w:sz w:val="20"/>
                <w:szCs w:val="20"/>
                <w:lang w:val="en-US" w:eastAsia="zh-CN" w:bidi="ar"/>
              </w:rPr>
              <w:t>配置</w:t>
            </w:r>
            <w:r>
              <w:rPr>
                <w:rFonts w:ascii="宋体" w:hAnsi="宋体" w:eastAsia="宋体" w:cs="宋体"/>
                <w:kern w:val="0"/>
                <w:sz w:val="20"/>
                <w:szCs w:val="20"/>
                <w:lang w:val="en-US" w:eastAsia="zh-CN" w:bidi="ar"/>
              </w:rPr>
              <w:t>数值）</w:t>
            </w:r>
          </w:p>
        </w:tc>
      </w:tr>
      <w:tr w14:paraId="5707A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2B02E8B2">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研究生</w:t>
            </w:r>
          </w:p>
        </w:tc>
        <w:tc>
          <w:tcPr>
            <w:tcW w:w="136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7C12E957">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是</w:t>
            </w:r>
          </w:p>
        </w:tc>
        <w:tc>
          <w:tcPr>
            <w:tcW w:w="1932"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37403795">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hint="eastAsia" w:ascii="宋体" w:hAnsi="宋体" w:cs="宋体"/>
                <w:kern w:val="0"/>
                <w:sz w:val="20"/>
                <w:szCs w:val="20"/>
                <w:lang w:val="en-US" w:eastAsia="zh-CN" w:bidi="ar"/>
              </w:rPr>
              <w:t>是</w:t>
            </w:r>
          </w:p>
        </w:tc>
        <w:tc>
          <w:tcPr>
            <w:tcW w:w="3300"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566DF894">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4</w:t>
            </w:r>
          </w:p>
        </w:tc>
      </w:tr>
      <w:tr w14:paraId="104F6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126E56FC">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本科生</w:t>
            </w:r>
          </w:p>
        </w:tc>
        <w:tc>
          <w:tcPr>
            <w:tcW w:w="1368"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02C9A3FB">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rFonts w:hint="default"/>
                <w:sz w:val="20"/>
                <w:szCs w:val="20"/>
                <w:lang w:val="en-US"/>
              </w:rPr>
            </w:pPr>
            <w:r>
              <w:rPr>
                <w:rFonts w:hint="eastAsia" w:ascii="宋体" w:hAnsi="宋体" w:cs="宋体"/>
                <w:kern w:val="0"/>
                <w:sz w:val="20"/>
                <w:szCs w:val="20"/>
                <w:lang w:val="en-US" w:eastAsia="zh-CN" w:bidi="ar"/>
              </w:rPr>
              <w:t xml:space="preserve"> 是</w:t>
            </w:r>
          </w:p>
        </w:tc>
        <w:tc>
          <w:tcPr>
            <w:tcW w:w="1932"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72FE76C8">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rFonts w:hint="default"/>
                <w:sz w:val="20"/>
                <w:szCs w:val="20"/>
                <w:lang w:val="en-US"/>
              </w:rPr>
            </w:pPr>
            <w:r>
              <w:rPr>
                <w:rFonts w:hint="eastAsia" w:ascii="宋体" w:hAnsi="宋体" w:cs="宋体"/>
                <w:kern w:val="0"/>
                <w:sz w:val="20"/>
                <w:szCs w:val="20"/>
                <w:lang w:val="en-US" w:eastAsia="zh-CN" w:bidi="ar"/>
              </w:rPr>
              <w:t xml:space="preserve">是 </w:t>
            </w:r>
          </w:p>
        </w:tc>
        <w:tc>
          <w:tcPr>
            <w:tcW w:w="3300" w:type="dxa"/>
            <w:tcBorders>
              <w:top w:val="single" w:color="DEE0E3" w:sz="6" w:space="0"/>
              <w:left w:val="single" w:color="DEE0E3" w:sz="6" w:space="0"/>
              <w:bottom w:val="single" w:color="DEE0E3" w:sz="6" w:space="0"/>
              <w:right w:val="single" w:color="DEE0E3" w:sz="6" w:space="0"/>
            </w:tcBorders>
            <w:shd w:val="clear" w:color="auto" w:fill="auto"/>
            <w:tcMar>
              <w:top w:w="120" w:type="dxa"/>
              <w:left w:w="120" w:type="dxa"/>
              <w:bottom w:w="120" w:type="dxa"/>
              <w:right w:w="120" w:type="dxa"/>
            </w:tcMar>
            <w:vAlign w:val="top"/>
          </w:tcPr>
          <w:p w14:paraId="4B7B51B5">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lang w:val="en-US" w:eastAsia="zh-CN" w:bidi="ar"/>
              </w:rPr>
              <w:t>0</w:t>
            </w:r>
          </w:p>
        </w:tc>
      </w:tr>
    </w:tbl>
    <w:p w14:paraId="6E937AE7">
      <w:pPr>
        <w:keepNext w:val="0"/>
        <w:keepLines w:val="0"/>
        <w:widowControl/>
        <w:numPr>
          <w:numId w:val="0"/>
        </w:numPr>
        <w:suppressLineNumbers w:val="0"/>
        <w:spacing w:before="0" w:beforeAutospacing="1" w:after="0" w:afterAutospacing="1"/>
      </w:pPr>
    </w:p>
    <w:p w14:paraId="05EDAC23">
      <w:pPr>
        <w:keepNext w:val="0"/>
        <w:keepLines w:val="0"/>
        <w:widowControl/>
        <w:numPr>
          <w:ilvl w:val="0"/>
          <w:numId w:val="6"/>
        </w:numPr>
        <w:suppressLineNumbers w:val="0"/>
        <w:ind w:left="0" w:leftChars="0" w:firstLine="0" w:firstLineChars="0"/>
        <w:jc w:val="left"/>
      </w:pPr>
      <w:r>
        <w:rPr>
          <w:rFonts w:ascii="宋体" w:hAnsi="宋体" w:eastAsia="宋体" w:cs="宋体"/>
          <w:kern w:val="0"/>
          <w:sz w:val="24"/>
          <w:szCs w:val="24"/>
          <w:lang w:val="en-US" w:eastAsia="zh-CN" w:bidi="ar"/>
        </w:rPr>
        <w:t>Tab标签-应知应会</w:t>
      </w:r>
    </w:p>
    <w:p w14:paraId="25EEF741">
      <w:pPr>
        <w:keepNext w:val="0"/>
        <w:keepLines w:val="0"/>
        <w:widowControl/>
        <w:numPr>
          <w:ilvl w:val="1"/>
          <w:numId w:val="6"/>
        </w:numPr>
        <w:suppressLineNumbers w:val="0"/>
        <w:ind w:left="0" w:leftChars="0" w:firstLine="0" w:firstLineChars="0"/>
        <w:jc w:val="left"/>
      </w:pPr>
      <w:r>
        <w:rPr>
          <w:rFonts w:ascii="宋体" w:hAnsi="宋体" w:eastAsia="宋体" w:cs="宋体"/>
          <w:kern w:val="0"/>
          <w:sz w:val="24"/>
          <w:szCs w:val="24"/>
          <w:lang w:val="en-US" w:eastAsia="zh-CN" w:bidi="ar"/>
        </w:rPr>
        <w:t>系统内置考试类型模板；</w:t>
      </w:r>
    </w:p>
    <w:p w14:paraId="36345F33">
      <w:pPr>
        <w:keepNext w:val="0"/>
        <w:keepLines w:val="0"/>
        <w:widowControl/>
        <w:numPr>
          <w:ilvl w:val="1"/>
          <w:numId w:val="6"/>
        </w:numPr>
        <w:suppressLineNumbers w:val="0"/>
        <w:ind w:left="0" w:leftChars="0" w:firstLine="0" w:firstLineChars="0"/>
        <w:jc w:val="left"/>
      </w:pPr>
      <w:r>
        <w:rPr>
          <w:rFonts w:ascii="宋体" w:hAnsi="宋体" w:eastAsia="宋体" w:cs="宋体"/>
          <w:kern w:val="0"/>
          <w:sz w:val="24"/>
          <w:szCs w:val="24"/>
          <w:shd w:val="clear" w:fill="FBBFBC"/>
          <w:lang w:val="en-US" w:eastAsia="zh-CN" w:bidi="ar"/>
        </w:rPr>
        <w:t>用户类别：面向无需进入实验室的新入学研究生、新入职教职工、在读研究生（按实验室分级取年度学时值，置灰展示）、存量教职工、在读本科生，默认全部勾选；</w:t>
      </w:r>
    </w:p>
    <w:p w14:paraId="1C0AD24E">
      <w:pPr>
        <w:keepNext w:val="0"/>
        <w:keepLines w:val="0"/>
        <w:widowControl/>
        <w:numPr>
          <w:ilvl w:val="1"/>
          <w:numId w:val="6"/>
        </w:numPr>
        <w:suppressLineNumbers w:val="0"/>
        <w:ind w:left="0" w:leftChars="0" w:firstLine="0" w:firstLineChars="0"/>
        <w:jc w:val="left"/>
      </w:pPr>
      <w:r>
        <w:rPr>
          <w:rFonts w:ascii="宋体" w:hAnsi="宋体" w:eastAsia="宋体" w:cs="宋体"/>
          <w:kern w:val="0"/>
          <w:sz w:val="24"/>
          <w:szCs w:val="24"/>
          <w:lang w:val="en-US" w:eastAsia="zh-CN" w:bidi="ar"/>
        </w:rPr>
        <w:t>学时配置：分别根据用户类别来确定需完成的学时要求（为0时无需完成学时），才可参加考试；</w:t>
      </w:r>
    </w:p>
    <w:p w14:paraId="3E662BBF">
      <w:pPr>
        <w:keepNext w:val="0"/>
        <w:keepLines w:val="0"/>
        <w:widowControl/>
        <w:numPr>
          <w:ilvl w:val="1"/>
          <w:numId w:val="6"/>
        </w:numPr>
        <w:suppressLineNumbers w:val="0"/>
        <w:ind w:left="0" w:leftChars="0" w:firstLine="0" w:firstLineChars="0"/>
        <w:jc w:val="left"/>
      </w:pPr>
      <w:r>
        <w:rPr>
          <w:rFonts w:ascii="宋体" w:hAnsi="宋体" w:eastAsia="宋体" w:cs="宋体"/>
          <w:kern w:val="0"/>
          <w:sz w:val="24"/>
          <w:szCs w:val="24"/>
          <w:lang w:val="en-US" w:eastAsia="zh-CN" w:bidi="ar"/>
        </w:rPr>
        <w:t>系统创建考试后自动按照考试范围配置匹配所有符合条件的用户执行该考试；</w:t>
      </w:r>
    </w:p>
    <w:tbl>
      <w:tblPr>
        <w:tblW w:w="83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788"/>
        <w:gridCol w:w="1368"/>
        <w:gridCol w:w="1932"/>
        <w:gridCol w:w="3300"/>
      </w:tblGrid>
      <w:tr w14:paraId="713CF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64C21D24">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用户类别</w:t>
            </w:r>
          </w:p>
        </w:tc>
        <w:tc>
          <w:tcPr>
            <w:tcW w:w="136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502D2007">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是否新生</w:t>
            </w:r>
          </w:p>
        </w:tc>
        <w:tc>
          <w:tcPr>
            <w:tcW w:w="1932"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2B46C876">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是否进入实验室</w:t>
            </w:r>
          </w:p>
        </w:tc>
        <w:tc>
          <w:tcPr>
            <w:tcW w:w="3300"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446D5B8F">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学时要求（默认数值）</w:t>
            </w:r>
          </w:p>
        </w:tc>
      </w:tr>
      <w:tr w14:paraId="0E40C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52952E75">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研究生</w:t>
            </w:r>
          </w:p>
        </w:tc>
        <w:tc>
          <w:tcPr>
            <w:tcW w:w="136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1C649D53">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是</w:t>
            </w:r>
          </w:p>
        </w:tc>
        <w:tc>
          <w:tcPr>
            <w:tcW w:w="1932"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137D1C5C">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否</w:t>
            </w:r>
          </w:p>
        </w:tc>
        <w:tc>
          <w:tcPr>
            <w:tcW w:w="3300"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316A0F98">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4</w:t>
            </w:r>
          </w:p>
        </w:tc>
      </w:tr>
      <w:tr w14:paraId="5FFDA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195826B9">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研究生</w:t>
            </w:r>
          </w:p>
          <w:p w14:paraId="540459FF">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p>
        </w:tc>
        <w:tc>
          <w:tcPr>
            <w:tcW w:w="136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14323D01">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否</w:t>
            </w:r>
          </w:p>
        </w:tc>
        <w:tc>
          <w:tcPr>
            <w:tcW w:w="1932"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29F7D5EB">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是</w:t>
            </w:r>
          </w:p>
        </w:tc>
        <w:tc>
          <w:tcPr>
            <w:tcW w:w="3300"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4A7C9FDD">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完成年度学时要求（按实验室分级取年度学时值）</w:t>
            </w:r>
          </w:p>
        </w:tc>
      </w:tr>
      <w:tr w14:paraId="7A1B3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16DDDB3F">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本科生</w:t>
            </w:r>
          </w:p>
        </w:tc>
        <w:tc>
          <w:tcPr>
            <w:tcW w:w="136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5AEDBB2A">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否</w:t>
            </w:r>
          </w:p>
        </w:tc>
        <w:tc>
          <w:tcPr>
            <w:tcW w:w="1932"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5D6EE349">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否</w:t>
            </w:r>
          </w:p>
        </w:tc>
        <w:tc>
          <w:tcPr>
            <w:tcW w:w="3300"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615D1FC2">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0</w:t>
            </w:r>
          </w:p>
        </w:tc>
      </w:tr>
      <w:tr w14:paraId="1B721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520C7952">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教职工</w:t>
            </w:r>
          </w:p>
        </w:tc>
        <w:tc>
          <w:tcPr>
            <w:tcW w:w="136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08BD83DB">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是</w:t>
            </w:r>
          </w:p>
        </w:tc>
        <w:tc>
          <w:tcPr>
            <w:tcW w:w="1932"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15321740">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否</w:t>
            </w:r>
          </w:p>
        </w:tc>
        <w:tc>
          <w:tcPr>
            <w:tcW w:w="3300"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068219ED">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4</w:t>
            </w:r>
          </w:p>
        </w:tc>
      </w:tr>
      <w:tr w14:paraId="205B0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178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6528297C">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教职工</w:t>
            </w:r>
          </w:p>
        </w:tc>
        <w:tc>
          <w:tcPr>
            <w:tcW w:w="1368"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3AFC8EC5">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否</w:t>
            </w:r>
          </w:p>
        </w:tc>
        <w:tc>
          <w:tcPr>
            <w:tcW w:w="1932"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336EA75A">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否</w:t>
            </w:r>
          </w:p>
        </w:tc>
        <w:tc>
          <w:tcPr>
            <w:tcW w:w="3300" w:type="dxa"/>
            <w:tcBorders>
              <w:top w:val="single" w:color="DEE0E3" w:sz="6" w:space="0"/>
              <w:left w:val="single" w:color="DEE0E3" w:sz="6" w:space="0"/>
              <w:bottom w:val="single" w:color="DEE0E3" w:sz="6" w:space="0"/>
              <w:right w:val="single" w:color="DEE0E3" w:sz="6" w:space="0"/>
            </w:tcBorders>
            <w:shd w:val="clear"/>
            <w:tcMar>
              <w:top w:w="120" w:type="dxa"/>
              <w:left w:w="120" w:type="dxa"/>
              <w:bottom w:w="120" w:type="dxa"/>
              <w:right w:w="120" w:type="dxa"/>
            </w:tcMar>
            <w:vAlign w:val="top"/>
          </w:tcPr>
          <w:p w14:paraId="585AD99E">
            <w:pPr>
              <w:keepNext w:val="0"/>
              <w:keepLines w:val="0"/>
              <w:widowControl/>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sz w:val="20"/>
                <w:szCs w:val="20"/>
              </w:rPr>
            </w:pPr>
            <w:r>
              <w:rPr>
                <w:rFonts w:ascii="宋体" w:hAnsi="宋体" w:eastAsia="宋体" w:cs="宋体"/>
                <w:kern w:val="0"/>
                <w:sz w:val="20"/>
                <w:szCs w:val="20"/>
                <w:bdr w:val="none" w:color="auto" w:sz="0" w:space="0"/>
                <w:lang w:val="en-US" w:eastAsia="zh-CN" w:bidi="ar"/>
              </w:rPr>
              <w:t>0</w:t>
            </w:r>
          </w:p>
        </w:tc>
      </w:tr>
    </w:tbl>
    <w:p w14:paraId="4341974A">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855548"/>
    <w:multiLevelType w:val="multilevel"/>
    <w:tmpl w:val="A1855548"/>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E34AF05D"/>
    <w:multiLevelType w:val="multilevel"/>
    <w:tmpl w:val="E34AF05D"/>
    <w:lvl w:ilvl="0" w:tentative="0">
      <w:start w:val="3"/>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05F249E8"/>
    <w:multiLevelType w:val="multilevel"/>
    <w:tmpl w:val="05F249E8"/>
    <w:lvl w:ilvl="0" w:tentative="0">
      <w:start w:val="3"/>
      <w:numFmt w:val="decimal"/>
      <w:lvlText w:val="%1."/>
      <w:lvlJc w:val="left"/>
      <w:pPr>
        <w:ind w:left="425" w:hanging="425"/>
      </w:pPr>
      <w:rPr>
        <w:rFonts w:hint="default" w:ascii="宋体" w:hAnsi="宋体" w:eastAsia="宋体" w:cs="宋体"/>
      </w:rPr>
    </w:lvl>
    <w:lvl w:ilvl="1" w:tentative="0">
      <w:start w:val="4"/>
      <w:numFmt w:val="decimal"/>
      <w:lvlText w:val="%1.%2."/>
      <w:lvlJc w:val="left"/>
      <w:pPr>
        <w:ind w:left="567" w:hanging="567"/>
      </w:pPr>
      <w:rPr>
        <w:rFonts w:hint="default" w:ascii="宋体" w:hAnsi="宋体" w:eastAsia="宋体" w:cs="宋体"/>
      </w:rPr>
    </w:lvl>
    <w:lvl w:ilvl="2" w:tentative="0">
      <w:start w:val="1"/>
      <w:numFmt w:val="decimal"/>
      <w:pStyle w:val="18"/>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6EF1D04"/>
    <w:multiLevelType w:val="multilevel"/>
    <w:tmpl w:val="26EF1D04"/>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2ED1E089"/>
    <w:multiLevelType w:val="multilevel"/>
    <w:tmpl w:val="2ED1E089"/>
    <w:lvl w:ilvl="0" w:tentative="0">
      <w:start w:val="2"/>
      <w:numFmt w:val="decimal"/>
      <w:pStyle w:val="17"/>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41B8E529"/>
    <w:multiLevelType w:val="multilevel"/>
    <w:tmpl w:val="41B8E529"/>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EF0116"/>
    <w:rsid w:val="00885F63"/>
    <w:rsid w:val="015F3233"/>
    <w:rsid w:val="035437EC"/>
    <w:rsid w:val="042203E0"/>
    <w:rsid w:val="06A168EC"/>
    <w:rsid w:val="08000BA1"/>
    <w:rsid w:val="08EF3D81"/>
    <w:rsid w:val="093515AC"/>
    <w:rsid w:val="09EE0ACC"/>
    <w:rsid w:val="0BFC20FA"/>
    <w:rsid w:val="115B2C94"/>
    <w:rsid w:val="120204C0"/>
    <w:rsid w:val="120824E5"/>
    <w:rsid w:val="12767D78"/>
    <w:rsid w:val="131244F7"/>
    <w:rsid w:val="13AF29A9"/>
    <w:rsid w:val="13C23700"/>
    <w:rsid w:val="140659E4"/>
    <w:rsid w:val="159B048A"/>
    <w:rsid w:val="167912F0"/>
    <w:rsid w:val="169A1089"/>
    <w:rsid w:val="16BC02FA"/>
    <w:rsid w:val="17C166D4"/>
    <w:rsid w:val="188F0465"/>
    <w:rsid w:val="19784DF0"/>
    <w:rsid w:val="1A012DCC"/>
    <w:rsid w:val="1ABA46D4"/>
    <w:rsid w:val="1AC40C7B"/>
    <w:rsid w:val="1D8873CA"/>
    <w:rsid w:val="1DDD7279"/>
    <w:rsid w:val="1F721F76"/>
    <w:rsid w:val="1F771980"/>
    <w:rsid w:val="201F7847"/>
    <w:rsid w:val="219C1B41"/>
    <w:rsid w:val="22EC0651"/>
    <w:rsid w:val="24B114C3"/>
    <w:rsid w:val="263448EB"/>
    <w:rsid w:val="27DE4687"/>
    <w:rsid w:val="288963BD"/>
    <w:rsid w:val="29E402F3"/>
    <w:rsid w:val="2A040CF7"/>
    <w:rsid w:val="2ABF1A90"/>
    <w:rsid w:val="2CF871C7"/>
    <w:rsid w:val="2D746964"/>
    <w:rsid w:val="2DD057DF"/>
    <w:rsid w:val="2ECE5CAC"/>
    <w:rsid w:val="2F950E14"/>
    <w:rsid w:val="305A6858"/>
    <w:rsid w:val="306A7D83"/>
    <w:rsid w:val="307B6FC0"/>
    <w:rsid w:val="31233144"/>
    <w:rsid w:val="31A0241D"/>
    <w:rsid w:val="31B32AD2"/>
    <w:rsid w:val="31E700F2"/>
    <w:rsid w:val="32A52895"/>
    <w:rsid w:val="32C21624"/>
    <w:rsid w:val="332255F6"/>
    <w:rsid w:val="33837C4A"/>
    <w:rsid w:val="35986AE3"/>
    <w:rsid w:val="373F2E7C"/>
    <w:rsid w:val="37492C0F"/>
    <w:rsid w:val="37835855"/>
    <w:rsid w:val="3912148E"/>
    <w:rsid w:val="3A3D6659"/>
    <w:rsid w:val="3A3D7BEF"/>
    <w:rsid w:val="3B035AE6"/>
    <w:rsid w:val="3D5D10CD"/>
    <w:rsid w:val="3EF67F76"/>
    <w:rsid w:val="3F241445"/>
    <w:rsid w:val="3F297A34"/>
    <w:rsid w:val="41DF6B54"/>
    <w:rsid w:val="43F53D79"/>
    <w:rsid w:val="454C2223"/>
    <w:rsid w:val="467531B7"/>
    <w:rsid w:val="46EA3521"/>
    <w:rsid w:val="470A4244"/>
    <w:rsid w:val="473478B2"/>
    <w:rsid w:val="479F63C3"/>
    <w:rsid w:val="481C57BF"/>
    <w:rsid w:val="481F4571"/>
    <w:rsid w:val="48DA2746"/>
    <w:rsid w:val="48E803C5"/>
    <w:rsid w:val="490B4072"/>
    <w:rsid w:val="4BB4443B"/>
    <w:rsid w:val="4C2A0E0A"/>
    <w:rsid w:val="4C536D3F"/>
    <w:rsid w:val="4CF544FE"/>
    <w:rsid w:val="4CFC2C18"/>
    <w:rsid w:val="4D2304F2"/>
    <w:rsid w:val="4D7B7B7E"/>
    <w:rsid w:val="4DD67389"/>
    <w:rsid w:val="50ED06C9"/>
    <w:rsid w:val="520B3A96"/>
    <w:rsid w:val="52950FA7"/>
    <w:rsid w:val="52BC7C45"/>
    <w:rsid w:val="53754189"/>
    <w:rsid w:val="53773DF4"/>
    <w:rsid w:val="542753DA"/>
    <w:rsid w:val="551D30F8"/>
    <w:rsid w:val="55743644"/>
    <w:rsid w:val="56680472"/>
    <w:rsid w:val="571B0C16"/>
    <w:rsid w:val="57EF0116"/>
    <w:rsid w:val="5A856F5F"/>
    <w:rsid w:val="5AE12995"/>
    <w:rsid w:val="5AF807E7"/>
    <w:rsid w:val="5BEE62E1"/>
    <w:rsid w:val="5CDF348C"/>
    <w:rsid w:val="5D02558C"/>
    <w:rsid w:val="5E040C78"/>
    <w:rsid w:val="5E5C018B"/>
    <w:rsid w:val="5F662B86"/>
    <w:rsid w:val="608E1741"/>
    <w:rsid w:val="618D6F0F"/>
    <w:rsid w:val="61C1451A"/>
    <w:rsid w:val="63043472"/>
    <w:rsid w:val="64454D98"/>
    <w:rsid w:val="64460476"/>
    <w:rsid w:val="6490062D"/>
    <w:rsid w:val="64C9691A"/>
    <w:rsid w:val="65F2407F"/>
    <w:rsid w:val="6648501B"/>
    <w:rsid w:val="67040F4F"/>
    <w:rsid w:val="6A8B4BA1"/>
    <w:rsid w:val="6A90579D"/>
    <w:rsid w:val="6D3118C8"/>
    <w:rsid w:val="6D840FC1"/>
    <w:rsid w:val="6DD531CE"/>
    <w:rsid w:val="6EAC06D9"/>
    <w:rsid w:val="71D05564"/>
    <w:rsid w:val="741344CB"/>
    <w:rsid w:val="74373814"/>
    <w:rsid w:val="743F1AC6"/>
    <w:rsid w:val="74DA1EBE"/>
    <w:rsid w:val="768F2E02"/>
    <w:rsid w:val="7725558C"/>
    <w:rsid w:val="78191D40"/>
    <w:rsid w:val="784F737E"/>
    <w:rsid w:val="789C41F0"/>
    <w:rsid w:val="78B16B56"/>
    <w:rsid w:val="78B34D7D"/>
    <w:rsid w:val="79765F92"/>
    <w:rsid w:val="79C262CD"/>
    <w:rsid w:val="7A0E6C2C"/>
    <w:rsid w:val="7A282732"/>
    <w:rsid w:val="7ABC0EF6"/>
    <w:rsid w:val="7AE247A6"/>
    <w:rsid w:val="7AFC5AB2"/>
    <w:rsid w:val="7BD36928"/>
    <w:rsid w:val="7C05087F"/>
    <w:rsid w:val="7C4251DD"/>
    <w:rsid w:val="7C9006F1"/>
    <w:rsid w:val="7E7E034F"/>
    <w:rsid w:val="7EB727A1"/>
    <w:rsid w:val="7F0E19EA"/>
    <w:rsid w:val="7FDC5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1044" w:firstLineChars="200"/>
      <w:jc w:val="both"/>
    </w:pPr>
    <w:rPr>
      <w:rFonts w:eastAsia="宋体" w:asciiTheme="minorAscii" w:hAnsiTheme="minorAscii" w:cstheme="minorBidi"/>
      <w:kern w:val="2"/>
      <w:sz w:val="28"/>
    </w:rPr>
  </w:style>
  <w:style w:type="paragraph" w:styleId="3">
    <w:name w:val="heading 1"/>
    <w:link w:val="14"/>
    <w:qFormat/>
    <w:uiPriority w:val="0"/>
    <w:pPr>
      <w:keepNext/>
      <w:keepLines/>
      <w:numPr>
        <w:ilvl w:val="0"/>
        <w:numId w:val="1"/>
      </w:numPr>
      <w:spacing w:before="348" w:after="210" w:line="360" w:lineRule="auto"/>
      <w:outlineLvl w:val="0"/>
    </w:pPr>
    <w:rPr>
      <w:rFonts w:eastAsia="宋体" w:asciiTheme="minorAscii" w:hAnsiTheme="minorAscii" w:cstheme="minorBidi"/>
      <w:b/>
      <w:kern w:val="2"/>
      <w:sz w:val="48"/>
    </w:rPr>
  </w:style>
  <w:style w:type="paragraph" w:styleId="4">
    <w:name w:val="heading 2"/>
    <w:basedOn w:val="1"/>
    <w:next w:val="1"/>
    <w:link w:val="15"/>
    <w:semiHidden/>
    <w:unhideWhenUsed/>
    <w:qFormat/>
    <w:uiPriority w:val="0"/>
    <w:pPr>
      <w:keepNext/>
      <w:keepLines/>
      <w:numPr>
        <w:ilvl w:val="1"/>
        <w:numId w:val="1"/>
      </w:numPr>
      <w:spacing w:before="20" w:after="20" w:line="416" w:lineRule="auto"/>
      <w:ind w:left="575" w:hanging="575" w:firstLineChars="0"/>
      <w:outlineLvl w:val="1"/>
    </w:pPr>
    <w:rPr>
      <w:b/>
      <w:bCs/>
      <w:sz w:val="44"/>
      <w:szCs w:val="32"/>
    </w:rPr>
  </w:style>
  <w:style w:type="paragraph" w:styleId="5">
    <w:name w:val="heading 3"/>
    <w:link w:val="16"/>
    <w:semiHidden/>
    <w:unhideWhenUsed/>
    <w:qFormat/>
    <w:uiPriority w:val="0"/>
    <w:pPr>
      <w:keepNext/>
      <w:keepLines/>
      <w:numPr>
        <w:ilvl w:val="2"/>
        <w:numId w:val="1"/>
      </w:numPr>
      <w:spacing w:line="360" w:lineRule="auto"/>
      <w:ind w:left="720" w:hanging="720"/>
      <w:outlineLvl w:val="2"/>
    </w:pPr>
    <w:rPr>
      <w:rFonts w:eastAsia="宋体" w:asciiTheme="minorAscii" w:hAnsiTheme="minorAscii" w:cstheme="minorBidi"/>
      <w:b/>
      <w:kern w:val="2"/>
      <w:sz w:val="32"/>
    </w:rPr>
  </w:style>
  <w:style w:type="paragraph" w:styleId="6">
    <w:name w:val="heading 4"/>
    <w:link w:val="20"/>
    <w:semiHidden/>
    <w:unhideWhenUsed/>
    <w:qFormat/>
    <w:uiPriority w:val="0"/>
    <w:pPr>
      <w:keepNext/>
      <w:keepLines/>
      <w:numPr>
        <w:ilvl w:val="3"/>
        <w:numId w:val="1"/>
      </w:numPr>
      <w:spacing w:line="360" w:lineRule="auto"/>
      <w:ind w:left="0" w:firstLine="0"/>
      <w:outlineLvl w:val="3"/>
    </w:pPr>
    <w:rPr>
      <w:rFonts w:eastAsia="宋体" w:asciiTheme="minorAscii" w:hAnsiTheme="minorAscii" w:cstheme="minorBidi"/>
      <w:b/>
      <w:kern w:val="2"/>
      <w:sz w:val="28"/>
    </w:rPr>
  </w:style>
  <w:style w:type="paragraph" w:styleId="7">
    <w:name w:val="heading 5"/>
    <w:basedOn w:val="1"/>
    <w:next w:val="1"/>
    <w:semiHidden/>
    <w:unhideWhenUsed/>
    <w:qFormat/>
    <w:uiPriority w:val="0"/>
    <w:pPr>
      <w:keepNext/>
      <w:keepLines/>
      <w:numPr>
        <w:ilvl w:val="4"/>
        <w:numId w:val="1"/>
      </w:numPr>
      <w:spacing w:before="120" w:after="120" w:line="360" w:lineRule="auto"/>
      <w:ind w:left="1008" w:hanging="1008" w:firstLineChars="0"/>
      <w:outlineLvl w:val="4"/>
    </w:pPr>
    <w:rPr>
      <w:rFonts w:eastAsia="宋体"/>
      <w:b/>
      <w:bCs/>
      <w:sz w:val="28"/>
      <w:szCs w:val="28"/>
    </w:rPr>
  </w:style>
  <w:style w:type="paragraph" w:styleId="8">
    <w:name w:val="heading 6"/>
    <w:basedOn w:val="1"/>
    <w:next w:val="1"/>
    <w:semiHidden/>
    <w:unhideWhenUsed/>
    <w:qFormat/>
    <w:uiPriority w:val="0"/>
    <w:pPr>
      <w:keepNext/>
      <w:keepLines/>
      <w:numPr>
        <w:ilvl w:val="5"/>
        <w:numId w:val="1"/>
      </w:numPr>
      <w:spacing w:before="120" w:after="120" w:line="360" w:lineRule="auto"/>
      <w:ind w:left="1151" w:hanging="1151" w:firstLineChars="0"/>
      <w:outlineLvl w:val="5"/>
    </w:pPr>
    <w:rPr>
      <w:rFonts w:ascii="Arial" w:hAnsi="Arial" w:eastAsia="宋体"/>
      <w:b/>
      <w:sz w:val="28"/>
    </w:rPr>
  </w:style>
  <w:style w:type="paragraph" w:styleId="9">
    <w:name w:val="heading 7"/>
    <w:basedOn w:val="1"/>
    <w:next w:val="1"/>
    <w:semiHidden/>
    <w:unhideWhenUsed/>
    <w:qFormat/>
    <w:uiPriority w:val="0"/>
    <w:pPr>
      <w:keepNext/>
      <w:keepLines/>
      <w:numPr>
        <w:ilvl w:val="6"/>
        <w:numId w:val="1"/>
      </w:numPr>
      <w:spacing w:beforeLines="0" w:beforeAutospacing="0" w:afterLines="0" w:afterAutospacing="0" w:line="317" w:lineRule="auto"/>
      <w:ind w:left="1296" w:hanging="1296" w:firstLineChars="0"/>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13">
    <w:name w:val="Default Paragraph Font"/>
    <w:autoRedefine/>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character" w:customStyle="1" w:styleId="14">
    <w:name w:val="标题 1 Char"/>
    <w:link w:val="3"/>
    <w:qFormat/>
    <w:uiPriority w:val="9"/>
    <w:rPr>
      <w:rFonts w:eastAsia="宋体"/>
      <w:b/>
      <w:bCs/>
      <w:kern w:val="44"/>
      <w:sz w:val="36"/>
      <w:szCs w:val="44"/>
    </w:rPr>
  </w:style>
  <w:style w:type="character" w:customStyle="1" w:styleId="15">
    <w:name w:val="标题 2 Char"/>
    <w:link w:val="4"/>
    <w:autoRedefine/>
    <w:qFormat/>
    <w:uiPriority w:val="9"/>
    <w:rPr>
      <w:b/>
      <w:bCs/>
      <w:kern w:val="2"/>
      <w:sz w:val="32"/>
      <w:szCs w:val="32"/>
    </w:rPr>
  </w:style>
  <w:style w:type="character" w:customStyle="1" w:styleId="16">
    <w:name w:val="标题 3 字符"/>
    <w:basedOn w:val="13"/>
    <w:link w:val="5"/>
    <w:qFormat/>
    <w:uiPriority w:val="0"/>
    <w:rPr>
      <w:rFonts w:ascii="宋体" w:hAnsi="宋体" w:eastAsia="宋体" w:cs="宋体"/>
      <w:b/>
      <w:bCs/>
      <w:kern w:val="2"/>
      <w:sz w:val="30"/>
      <w:szCs w:val="28"/>
    </w:rPr>
  </w:style>
  <w:style w:type="paragraph" w:customStyle="1" w:styleId="17">
    <w:name w:val="样式1"/>
    <w:basedOn w:val="1"/>
    <w:next w:val="1"/>
    <w:qFormat/>
    <w:uiPriority w:val="0"/>
    <w:pPr>
      <w:keepNext/>
      <w:keepLines/>
      <w:numPr>
        <w:ilvl w:val="0"/>
        <w:numId w:val="2"/>
      </w:numPr>
      <w:spacing w:before="260" w:after="260" w:line="413" w:lineRule="auto"/>
      <w:ind w:left="425" w:firstLine="0" w:firstLineChars="0"/>
      <w:outlineLvl w:val="2"/>
    </w:pPr>
    <w:rPr>
      <w:rFonts w:hint="eastAsia" w:ascii="宋体" w:hAnsi="宋体" w:cs="宋体"/>
      <w:b/>
      <w:bCs/>
      <w:szCs w:val="28"/>
      <w:lang w:eastAsia="zh-Hans"/>
    </w:rPr>
  </w:style>
  <w:style w:type="paragraph" w:customStyle="1" w:styleId="18">
    <w:name w:val="样式2"/>
    <w:basedOn w:val="1"/>
    <w:next w:val="1"/>
    <w:qFormat/>
    <w:uiPriority w:val="0"/>
    <w:pPr>
      <w:keepNext/>
      <w:keepLines/>
      <w:numPr>
        <w:ilvl w:val="2"/>
        <w:numId w:val="3"/>
      </w:numPr>
      <w:spacing w:line="413" w:lineRule="auto"/>
      <w:ind w:left="709" w:hanging="709" w:firstLineChars="0"/>
      <w:outlineLvl w:val="2"/>
    </w:pPr>
    <w:rPr>
      <w:rFonts w:hint="eastAsia" w:ascii="宋体" w:hAnsi="宋体" w:cs="宋体"/>
      <w:b/>
      <w:bCs/>
      <w:sz w:val="30"/>
      <w:szCs w:val="28"/>
    </w:rPr>
  </w:style>
  <w:style w:type="paragraph" w:customStyle="1" w:styleId="19">
    <w:name w:val="样式3"/>
    <w:basedOn w:val="1"/>
    <w:qFormat/>
    <w:uiPriority w:val="0"/>
    <w:pPr>
      <w:spacing w:line="240" w:lineRule="auto"/>
    </w:pPr>
  </w:style>
  <w:style w:type="character" w:customStyle="1" w:styleId="20">
    <w:name w:val="标题 4 Char"/>
    <w:link w:val="6"/>
    <w:autoRedefine/>
    <w:qFormat/>
    <w:uiPriority w:val="0"/>
    <w:rPr>
      <w:rFonts w:ascii="Arial" w:hAnsi="Arial" w:eastAsia="宋体"/>
      <w:b/>
      <w:sz w:val="3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2026-07-31T12:55:00Z</dcterms:created>
  <dc:creator>胡志蔚</dc:creator>
  <cp:lastModifiedBy>胡志蔚</cp:lastModifiedBy>
  <dcterms:modified xsi:type="dcterms:W3CDTF">2026-07-31T13:11:03Z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AE7E422FB12D4D10B038C08408BDCF19_13</vt:lpwstr>
  </property>
  <property fmtid="{D5CDD505-2E9C-101B-9397-08002B2CF9AE}" pid="4" name="KSOTemplateDocerSaveRecord">
    <vt:lpwstr>eyJoZGlkIjoiNDNlZDg1YWZjM2FlMjEzM2U2NjY1YTU4NDk3NzBlYTEiLCJ1c2VySWQiOiIyMjY3NTY4NjcifQ==</vt:lpwstr>
  </property>
</Properties>
</file>